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50" w:rsidRPr="00944A50" w:rsidRDefault="00944A50" w:rsidP="00944A50">
      <w:pPr>
        <w:spacing w:after="0" w:line="240" w:lineRule="auto"/>
        <w:jc w:val="center"/>
        <w:rPr>
          <w:rFonts w:ascii="MediatorSerif" w:eastAsia="Times New Roman" w:hAnsi="MediatorSerif" w:cs="Times New Roman"/>
          <w:b/>
          <w:bCs/>
          <w:color w:val="000000"/>
          <w:sz w:val="53"/>
          <w:szCs w:val="53"/>
          <w:lang w:eastAsia="ru-RU"/>
        </w:rPr>
      </w:pPr>
      <w:r w:rsidRPr="00944A50">
        <w:rPr>
          <w:rFonts w:ascii="MediatorSerif" w:eastAsia="Times New Roman" w:hAnsi="MediatorSerif" w:cs="Times New Roman"/>
          <w:b/>
          <w:bCs/>
          <w:color w:val="000000"/>
          <w:sz w:val="53"/>
          <w:lang w:eastAsia="ru-RU"/>
        </w:rPr>
        <w:t xml:space="preserve">Оформите налоговый вычет на лечение </w:t>
      </w:r>
    </w:p>
    <w:p w:rsidR="00944A50" w:rsidRDefault="00944A50" w:rsidP="00944A50">
      <w:pPr>
        <w:spacing w:after="0" w:line="240" w:lineRule="auto"/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</w:pPr>
    </w:p>
    <w:p w:rsidR="00944A50" w:rsidRPr="00944A50" w:rsidRDefault="00944A50" w:rsidP="00944A50">
      <w:pPr>
        <w:spacing w:after="0" w:line="240" w:lineRule="auto"/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</w:pP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t xml:space="preserve">На основании </w:t>
      </w:r>
      <w:proofErr w:type="spellStart"/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t>пп</w:t>
      </w:r>
      <w:proofErr w:type="spellEnd"/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t xml:space="preserve">. 3 п. 1 статьи 219 Налогового кодекса РФ, при получении платных медицинских услуг в </w:t>
      </w:r>
      <w:r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t xml:space="preserve">ООО </w:t>
      </w:r>
      <w:r>
        <w:rPr>
          <w:rFonts w:ascii="Noto Sans" w:eastAsia="Times New Roman" w:hAnsi="Noto Sans" w:cs="Times New Roman" w:hint="eastAsia"/>
          <w:color w:val="000000"/>
          <w:sz w:val="28"/>
          <w:szCs w:val="28"/>
          <w:lang w:eastAsia="ru-RU"/>
        </w:rPr>
        <w:t>«</w:t>
      </w:r>
      <w:r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t>Премьера</w:t>
      </w:r>
      <w:r>
        <w:rPr>
          <w:rFonts w:ascii="Noto Sans" w:eastAsia="Times New Roman" w:hAnsi="Noto Sans" w:cs="Times New Roman" w:hint="eastAsia"/>
          <w:color w:val="000000"/>
          <w:sz w:val="28"/>
          <w:szCs w:val="28"/>
          <w:lang w:eastAsia="ru-RU"/>
        </w:rPr>
        <w:t>»</w:t>
      </w:r>
      <w:r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t xml:space="preserve"> </w:t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t xml:space="preserve"> Вы можете получить социальный налоговый вычет в размере 13%.</w:t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br/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br/>
        <w:t>Перечень медицинских услуг, по которым можно получить налоговый вычет, утвержден Постановлением Правительства РФ от 19.03.2001 № 201.</w:t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br/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br/>
        <w:t>Социальный налоговый вычет предоставляется налогоплательщику, оплатившему услуги по своему лечению, а также услуги по лечению супруга (супруги), своих родителей и (или) своих детей в возрасте до 18 лет.</w:t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br/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br/>
        <w:t>Социальный налоговый вычет предоставляется в размере фактически произведенных расходов, но в совокупности не более 120 000 рублей за налоговый период, т.е. за календарный год.</w:t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br/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br/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br/>
        <w:t>Чтобы получить налоговые вычеты в связи с расходами на лечение, Вам необходимо обратиться в налоговый орган по месту жительства со следующим комплектом документов:</w:t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br/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br/>
      </w:r>
      <w:r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t>Для оформления Справки</w:t>
      </w:r>
      <w:r w:rsidRPr="00944A50"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t xml:space="preserve"> об оплате медицинских услуг для представления в налоговые органы Российской Федерации</w:t>
      </w:r>
      <w:r>
        <w:rPr>
          <w:rFonts w:ascii="Noto Sans" w:eastAsia="Times New Roman" w:hAnsi="Noto Sans" w:cs="Times New Roman"/>
          <w:color w:val="000000"/>
          <w:sz w:val="28"/>
          <w:szCs w:val="28"/>
          <w:lang w:eastAsia="ru-RU"/>
        </w:rPr>
        <w:t xml:space="preserve">, вам необходимо заполнить бланк заявления – вкладка – </w:t>
      </w:r>
    </w:p>
    <w:p w:rsidR="00B10B8E" w:rsidRDefault="00B10B8E"/>
    <w:sectPr w:rsidR="00B10B8E" w:rsidSect="00B1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diator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63FCD"/>
    <w:multiLevelType w:val="multilevel"/>
    <w:tmpl w:val="D22C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44A50"/>
    <w:rsid w:val="002866C9"/>
    <w:rsid w:val="008E1108"/>
    <w:rsid w:val="00944A50"/>
    <w:rsid w:val="00B1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4A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8397">
                  <w:marLeft w:val="277"/>
                  <w:marRight w:val="2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8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3736">
                      <w:marLeft w:val="277"/>
                      <w:marRight w:val="2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lebedeva_n</dc:creator>
  <cp:lastModifiedBy>lebedeva_n</cp:lastModifiedBy>
  <cp:revision>1</cp:revision>
  <dcterms:created xsi:type="dcterms:W3CDTF">2023-03-12T00:12:00Z</dcterms:created>
  <dcterms:modified xsi:type="dcterms:W3CDTF">2023-03-12T00:15:00Z</dcterms:modified>
</cp:coreProperties>
</file>